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Times New Roman" w:hAnsi="Times New Roman" w:eastAsia="Times New Roman" w:cs="Times New Roman"/>
          <w:b w:val="false"/>
          <w:b w:val="false"/>
          <w:sz w:val="11"/>
        </w:rPr>
      </w:pPr>
      <w:r>
        <w:rPr>
          <w:rFonts w:eastAsia="Times New Roman" w:cs="Times New Roman" w:ascii="Times New Roman" w:hAnsi="Times New Roman"/>
          <w:b w:val="false"/>
          <w:sz w:val="11"/>
        </w:rPr>
      </w:r>
    </w:p>
    <w:p>
      <w:pPr>
        <w:pStyle w:val="1"/>
        <w:jc w:val="center"/>
        <w:rPr>
          <w:rFonts w:ascii="Times New Roman" w:hAnsi="Times New Roman" w:eastAsia="Times New Roman" w:cs="Times New Roman"/>
          <w:b w:val="false"/>
          <w:b w:val="false"/>
          <w:sz w:val="11"/>
        </w:rPr>
      </w:pPr>
      <w:r>
        <w:rPr/>
        <w:t xml:space="preserve">ОТКРЫТЫЙ КУБОК ЮЖНОГО УРАЛА </w:t>
        <w:br/>
        <w:t xml:space="preserve">ПО СОЦИАЛЬНЫМ ТАНЦАМ </w:t>
      </w:r>
    </w:p>
    <w:p>
      <w:pPr>
        <w:pStyle w:val="Normal"/>
        <w:spacing w:lineRule="auto" w:line="259" w:before="0" w:after="72"/>
        <w:jc w:val="center"/>
        <w:rPr/>
      </w:pPr>
      <w:r>
        <w:rPr/>
        <w:drawing>
          <wp:inline distT="0" distB="0" distL="0" distR="0">
            <wp:extent cx="2148840" cy="214884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83"/>
        <w:rPr>
          <w:rFonts w:ascii="Times New Roman" w:hAnsi="Times New Roman" w:eastAsia="Times New Roman" w:cs="Times New Roman"/>
          <w:sz w:val="25"/>
        </w:rPr>
      </w:pPr>
      <w:r>
        <w:rPr>
          <w:rFonts w:eastAsia="Times New Roman" w:cs="Times New Roman" w:ascii="Times New Roman" w:hAnsi="Times New Roman"/>
          <w:sz w:val="25"/>
        </w:rPr>
      </w:r>
    </w:p>
    <w:tbl>
      <w:tblPr>
        <w:tblW w:w="946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14"/>
        <w:gridCol w:w="6747"/>
      </w:tblGrid>
      <w:tr>
        <w:trPr/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Организаторы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 xml:space="preserve">Танцевальная студия </w:t>
            </w:r>
            <w:r>
              <w:rPr>
                <w:lang w:val="en-US"/>
              </w:rPr>
              <w:t>V</w:t>
            </w:r>
            <w:r>
              <w:rPr/>
              <w:t>танце, г. Челябинск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6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27 ноября 2021 г.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6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г. Челябинск, пр. Ленина, 68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Судьи соревнований</w:t>
            </w:r>
          </w:p>
        </w:tc>
        <w:tc>
          <w:tcPr>
            <w:tcW w:w="6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Известные и титулованные судьи регионального, российского и международного уровня. </w:t>
            </w:r>
          </w:p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 xml:space="preserve">Организаторы вправе изменять состав судейской коллегии даже в момент соревнований. 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Награждение</w:t>
            </w:r>
          </w:p>
        </w:tc>
        <w:tc>
          <w:tcPr>
            <w:tcW w:w="6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 xml:space="preserve">Кубки для призеров, медали, памятные дипломы </w:t>
            </w:r>
          </w:p>
        </w:tc>
      </w:tr>
    </w:tbl>
    <w:p>
      <w:pPr>
        <w:pStyle w:val="Normal"/>
        <w:spacing w:lineRule="auto" w:line="259" w:before="0" w:after="83"/>
        <w:rPr>
          <w:rFonts w:ascii="Times New Roman" w:hAnsi="Times New Roman" w:eastAsia="Times New Roman" w:cs="Times New Roman"/>
          <w:sz w:val="25"/>
        </w:rPr>
      </w:pPr>
      <w:r>
        <w:rPr>
          <w:rFonts w:eastAsia="Times New Roman" w:cs="Times New Roman" w:ascii="Times New Roman" w:hAnsi="Times New Roman"/>
          <w:sz w:val="25"/>
        </w:rPr>
      </w:r>
    </w:p>
    <w:p>
      <w:pPr>
        <w:pStyle w:val="Normal"/>
        <w:spacing w:lineRule="auto" w:line="259" w:before="0" w:after="0"/>
        <w:rPr>
          <w:sz w:val="27"/>
        </w:rPr>
      </w:pPr>
      <w:r>
        <w:rPr>
          <w:sz w:val="27"/>
        </w:rPr>
        <w:t xml:space="preserve"> </w:t>
      </w:r>
    </w:p>
    <w:p>
      <w:pPr>
        <w:pStyle w:val="2"/>
        <w:rPr/>
      </w:pPr>
      <w:r>
        <w:rPr/>
        <w:t>Возрастные категории</w:t>
      </w:r>
    </w:p>
    <w:tbl>
      <w:tblPr>
        <w:tblW w:w="391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35"/>
        <w:gridCol w:w="1979"/>
      </w:tblGrid>
      <w:tr>
        <w:trPr/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Бэйби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3 - 6 лет</w:t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Дети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7 - 11 лет</w:t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Юниоры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12-15 лет</w:t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Взрослые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16 - 49 лет</w:t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Сеньоры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от 50 лет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Внимание! Для подтверждения возраста участника организаторы могут потреб</w:t>
      </w:r>
      <w:r>
        <w:rPr>
          <w:rFonts w:eastAsia="Arial" w:cs="Arial"/>
          <w:color w:val="000000"/>
        </w:rPr>
        <w:t>овать</w:t>
      </w:r>
      <w:r>
        <w:rPr/>
        <w:t xml:space="preserve"> документ (копию) на </w:t>
      </w:r>
      <w:r>
        <w:rPr>
          <w:rFonts w:eastAsia="Arial" w:cs="Arial"/>
          <w:color w:val="000000"/>
        </w:rPr>
        <w:t>любого</w:t>
      </w:r>
      <w:r>
        <w:rPr/>
        <w:t xml:space="preserve"> участника </w:t>
      </w:r>
      <w:r>
        <w:rPr>
          <w:rFonts w:eastAsia="Arial" w:cs="Arial"/>
          <w:color w:val="000000"/>
        </w:rPr>
        <w:t>команды</w:t>
      </w:r>
      <w:r>
        <w:rPr/>
        <w:t xml:space="preserve"> (свидетельство о рождении, заграничный паспорт или паспорт).</w:t>
      </w:r>
    </w:p>
    <w:p>
      <w:pPr>
        <w:pStyle w:val="Normal"/>
        <w:spacing w:before="0" w:after="74"/>
        <w:ind w:left="206" w:right="10" w:firstLine="615"/>
        <w:rPr/>
      </w:pPr>
      <w:r>
        <w:rPr/>
        <w:t xml:space="preserve"> </w:t>
      </w:r>
    </w:p>
    <w:p>
      <w:pPr>
        <w:pStyle w:val="2"/>
        <w:rPr/>
      </w:pPr>
      <w:r>
        <w:rPr/>
        <w:t xml:space="preserve">Количество участников </w:t>
      </w:r>
    </w:p>
    <w:p>
      <w:pPr>
        <w:pStyle w:val="Normal"/>
        <w:numPr>
          <w:ilvl w:val="0"/>
          <w:numId w:val="2"/>
        </w:numPr>
        <w:ind w:left="821" w:right="10" w:hanging="360"/>
        <w:rPr/>
      </w:pPr>
      <w:r>
        <w:rPr>
          <w:u w:val="single" w:color="000000"/>
        </w:rPr>
        <w:t>Соло</w:t>
      </w:r>
      <w:r>
        <w:rPr/>
        <w:t xml:space="preserve"> — личное первенство. </w:t>
      </w:r>
    </w:p>
    <w:p>
      <w:pPr>
        <w:pStyle w:val="Normal"/>
        <w:numPr>
          <w:ilvl w:val="0"/>
          <w:numId w:val="2"/>
        </w:numPr>
        <w:ind w:left="821" w:right="10" w:hanging="360"/>
        <w:rPr/>
      </w:pPr>
      <w:r>
        <w:rPr/>
        <w:t>Пары — два участника разного пола</w:t>
      </w:r>
    </w:p>
    <w:p>
      <w:pPr>
        <w:pStyle w:val="Normal"/>
        <w:numPr>
          <w:ilvl w:val="0"/>
          <w:numId w:val="2"/>
        </w:numPr>
        <w:spacing w:before="0" w:after="74"/>
        <w:ind w:left="821" w:right="10" w:hanging="360"/>
        <w:rPr/>
      </w:pPr>
      <w:r>
        <w:rPr>
          <w:u w:val="single" w:color="000000"/>
        </w:rPr>
        <w:t>Команды</w:t>
      </w:r>
      <w:r>
        <w:rPr/>
        <w:t xml:space="preserve"> — группа участников численностью от 3-х человек, пол участников не оговаривается. </w:t>
      </w:r>
    </w:p>
    <w:p>
      <w:pPr>
        <w:pStyle w:val="Normal"/>
        <w:spacing w:lineRule="auto" w:line="259" w:before="0" w:after="110"/>
        <w:ind w:left="216" w:right="182" w:hanging="10"/>
        <w:rPr/>
      </w:pPr>
      <w:r>
        <w:rPr/>
      </w:r>
    </w:p>
    <w:p>
      <w:pPr>
        <w:pStyle w:val="2"/>
        <w:rPr/>
      </w:pPr>
      <w:r>
        <w:rPr/>
        <w:t>Уровень танцоров</w:t>
      </w:r>
    </w:p>
    <w:p>
      <w:pPr>
        <w:pStyle w:val="Normal"/>
        <w:numPr>
          <w:ilvl w:val="0"/>
          <w:numId w:val="2"/>
        </w:numPr>
        <w:ind w:left="821" w:right="10" w:hanging="360"/>
        <w:rPr/>
      </w:pPr>
      <w:r>
        <w:rPr/>
        <w:t xml:space="preserve">Beginners/ Начинающие - первый уровень - начинающие танцоры, опыт до 1 года танцевания. </w:t>
      </w:r>
    </w:p>
    <w:p>
      <w:pPr>
        <w:pStyle w:val="Normal"/>
        <w:numPr>
          <w:ilvl w:val="0"/>
          <w:numId w:val="2"/>
        </w:numPr>
        <w:ind w:left="821" w:right="10" w:hanging="360"/>
        <w:rPr/>
      </w:pPr>
      <w:r>
        <w:rPr/>
        <w:t xml:space="preserve">Intermediate/ Продолжающие - второй уровень - продвинутый уровень танцоров, опыт больше 1 года танцевания. </w:t>
      </w:r>
    </w:p>
    <w:p>
      <w:pPr>
        <w:pStyle w:val="Normal"/>
        <w:numPr>
          <w:ilvl w:val="0"/>
          <w:numId w:val="2"/>
        </w:numPr>
        <w:spacing w:lineRule="auto" w:line="362" w:before="0" w:after="0"/>
        <w:ind w:left="821" w:right="10" w:hanging="360"/>
        <w:rPr/>
      </w:pPr>
      <w:r>
        <w:rPr/>
        <w:t xml:space="preserve">Advance/ Профессионалы - опытные танцоры, преподаватели, артисты фестивалей </w:t>
      </w:r>
    </w:p>
    <w:p>
      <w:pPr>
        <w:pStyle w:val="Normal"/>
        <w:spacing w:lineRule="auto" w:line="259" w:before="0" w:after="3"/>
        <w:rPr/>
      </w:pPr>
      <w:r>
        <w:rPr/>
      </w:r>
    </w:p>
    <w:p>
      <w:pPr>
        <w:pStyle w:val="2"/>
        <w:rPr/>
      </w:pPr>
      <w:r>
        <w:rPr/>
        <w:t xml:space="preserve">Танцевальные категории: </w:t>
      </w:r>
    </w:p>
    <w:p>
      <w:pPr>
        <w:pStyle w:val="Normal"/>
        <w:numPr>
          <w:ilvl w:val="0"/>
          <w:numId w:val="2"/>
        </w:numPr>
        <w:ind w:left="821" w:right="10" w:hanging="360"/>
        <w:rPr/>
      </w:pPr>
      <w:r>
        <w:rPr/>
        <w:t xml:space="preserve">LADIES SHOW - заранее подготовленный шоу номер в командном исполнении только девушек. </w:t>
      </w:r>
    </w:p>
    <w:p>
      <w:pPr>
        <w:pStyle w:val="Normal"/>
        <w:numPr>
          <w:ilvl w:val="0"/>
          <w:numId w:val="2"/>
        </w:numPr>
        <w:ind w:left="821" w:right="10" w:hanging="360"/>
        <w:rPr/>
      </w:pPr>
      <w:r>
        <w:rPr/>
        <w:t xml:space="preserve">JnJ - импровизация со сменой партнера/ши. Номинация призвана подчеркнуть навыки импровизации. Путем жеребьевки формируются пары. В каждом туре происходит по 2 или 3 жеребьевки, оцениваются отдельно партнер и отдельно партнерша. </w:t>
      </w:r>
    </w:p>
    <w:p>
      <w:pPr>
        <w:pStyle w:val="Normal"/>
        <w:ind w:left="821" w:right="10" w:hanging="0"/>
        <w:rPr/>
      </w:pPr>
      <w:r>
        <w:rPr/>
      </w:r>
    </w:p>
    <w:p>
      <w:pPr>
        <w:pStyle w:val="2"/>
        <w:rPr/>
      </w:pPr>
      <w:r>
        <w:rPr/>
        <w:t>Танцевальные дисциплины (номинации)</w:t>
      </w:r>
    </w:p>
    <w:p>
      <w:pPr>
        <w:pStyle w:val="Normal"/>
        <w:rPr>
          <w:lang w:val="en-US"/>
        </w:rPr>
      </w:pPr>
      <w:r>
        <w:rPr>
          <w:lang w:val="en-US"/>
        </w:rPr>
        <w:t>[1] / [11] Bachata JnJ Beginners "</w:t>
      </w:r>
      <w:r>
        <w:rPr/>
        <w:t>взрослые</w:t>
      </w:r>
      <w:r>
        <w:rPr>
          <w:lang w:val="en-US"/>
        </w:rPr>
        <w:t xml:space="preserve">" (Men/Women) </w:t>
      </w:r>
    </w:p>
    <w:p>
      <w:pPr>
        <w:pStyle w:val="Normal"/>
        <w:rPr>
          <w:lang w:val="en-US"/>
        </w:rPr>
      </w:pPr>
      <w:r>
        <w:rPr>
          <w:lang w:val="en-US"/>
        </w:rPr>
        <w:t>[2] / [21] Bachata JnJ Intermediate "</w:t>
      </w:r>
      <w:r>
        <w:rPr/>
        <w:t>взрослые</w:t>
      </w:r>
      <w:r>
        <w:rPr>
          <w:lang w:val="en-US"/>
        </w:rPr>
        <w:t>" (Men/Women)</w:t>
      </w:r>
    </w:p>
    <w:p>
      <w:pPr>
        <w:pStyle w:val="Normal"/>
        <w:rPr>
          <w:lang w:val="en-US"/>
        </w:rPr>
      </w:pPr>
      <w:r>
        <w:rPr>
          <w:lang w:val="en-US"/>
        </w:rPr>
        <w:t>[3] / [31] Bachata JnJ Advance "</w:t>
      </w:r>
      <w:r>
        <w:rPr/>
        <w:t>взрослые</w:t>
      </w:r>
      <w:r>
        <w:rPr>
          <w:lang w:val="en-US"/>
        </w:rPr>
        <w:t>" (Men/Women)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[4] </w:t>
      </w:r>
      <w:hyperlink r:id="rId3">
        <w:r>
          <w:rPr>
            <w:lang w:val="en-US"/>
          </w:rPr>
          <w:t>Bachata</w:t>
        </w:r>
      </w:hyperlink>
      <w:hyperlink r:id="rId4">
        <w:r>
          <w:rPr>
            <w:lang w:val="en-US"/>
          </w:rPr>
          <w:t xml:space="preserve"> </w:t>
        </w:r>
      </w:hyperlink>
      <w:hyperlink r:id="rId5">
        <w:r>
          <w:rPr>
            <w:lang w:val="en-US"/>
          </w:rPr>
          <w:t>ladies</w:t>
        </w:r>
      </w:hyperlink>
      <w:hyperlink r:id="rId6">
        <w:r>
          <w:rPr>
            <w:lang w:val="en-US"/>
          </w:rPr>
          <w:t xml:space="preserve"> </w:t>
        </w:r>
      </w:hyperlink>
      <w:hyperlink r:id="rId7">
        <w:r>
          <w:rPr>
            <w:lang w:val="en-US"/>
          </w:rPr>
          <w:t>show</w:t>
        </w:r>
      </w:hyperlink>
      <w:hyperlink r:id="rId8">
        <w:r>
          <w:rPr>
            <w:lang w:val="en-US"/>
          </w:rPr>
          <w:t xml:space="preserve"> </w:t>
        </w:r>
      </w:hyperlink>
      <w:r>
        <w:rPr>
          <w:lang w:val="en-US"/>
        </w:rPr>
        <w:t xml:space="preserve"> </w:t>
      </w:r>
      <w:hyperlink r:id="rId9">
        <w:r>
          <w:rPr>
            <w:lang w:val="en-US"/>
          </w:rPr>
          <w:t xml:space="preserve"> (</w:t>
        </w:r>
      </w:hyperlink>
      <w:hyperlink r:id="rId10">
        <w:r>
          <w:rPr/>
          <w:t>команды</w:t>
        </w:r>
      </w:hyperlink>
      <w:hyperlink r:id="rId11">
        <w:r>
          <w:rPr>
            <w:lang w:val="en-US"/>
          </w:rPr>
          <w:t>) "</w:t>
        </w:r>
      </w:hyperlink>
      <w:hyperlink r:id="rId12">
        <w:r>
          <w:rPr/>
          <w:t>взрослые</w:t>
        </w:r>
      </w:hyperlink>
      <w:hyperlink r:id="rId13">
        <w:r>
          <w:rPr>
            <w:lang w:val="en-US"/>
          </w:rPr>
          <w:t xml:space="preserve">" </w:t>
        </w:r>
      </w:hyperlink>
    </w:p>
    <w:p>
      <w:pPr>
        <w:pStyle w:val="Normal"/>
        <w:rPr>
          <w:lang w:val="en-US"/>
        </w:rPr>
      </w:pPr>
      <w:r>
        <w:rPr>
          <w:lang w:val="en-US"/>
        </w:rPr>
        <w:t>[5] Bachata ladies (</w:t>
      </w:r>
      <w:r>
        <w:rPr/>
        <w:t>соло</w:t>
      </w:r>
      <w:r>
        <w:rPr>
          <w:lang w:val="en-US"/>
        </w:rPr>
        <w:t>) "</w:t>
      </w:r>
      <w:r>
        <w:rPr/>
        <w:t>взрослые</w:t>
      </w:r>
      <w:r>
        <w:rPr>
          <w:lang w:val="en-US"/>
        </w:rPr>
        <w:t>"</w:t>
      </w:r>
    </w:p>
    <w:p>
      <w:pPr>
        <w:pStyle w:val="Normal"/>
        <w:rPr>
          <w:lang w:val="en-US"/>
        </w:rPr>
      </w:pPr>
      <w:r>
        <w:rPr>
          <w:lang w:val="en-US"/>
        </w:rPr>
        <w:t>[6] / [61] Bachata JnJ "</w:t>
      </w:r>
      <w:r>
        <w:rPr/>
        <w:t>дети</w:t>
      </w:r>
      <w:r>
        <w:rPr>
          <w:lang w:val="en-US"/>
        </w:rPr>
        <w:t>" (Men/Women)</w:t>
      </w:r>
    </w:p>
    <w:p>
      <w:pPr>
        <w:pStyle w:val="Normal"/>
        <w:rPr/>
      </w:pPr>
      <w:r>
        <w:rPr/>
        <w:t xml:space="preserve">[7] IDO Bachata (пары) "бейби" импровизация + номер </w:t>
      </w:r>
    </w:p>
    <w:p>
      <w:pPr>
        <w:pStyle w:val="Normal"/>
        <w:rPr/>
      </w:pPr>
      <w:r>
        <w:rPr/>
        <w:t xml:space="preserve">[8] IDO Bachata Lady (соло) "бэйби" импровизация + номер </w:t>
      </w:r>
    </w:p>
    <w:p>
      <w:pPr>
        <w:pStyle w:val="Normal"/>
        <w:rPr/>
      </w:pPr>
      <w:r>
        <w:rPr/>
        <w:t>[9] IDO Bachata Gentlemen (соло) "дети" импровизация + номер</w:t>
      </w:r>
    </w:p>
    <w:p>
      <w:pPr>
        <w:pStyle w:val="Normal"/>
        <w:rPr/>
      </w:pPr>
      <w:r>
        <w:rPr/>
        <w:t xml:space="preserve">[91] IDO Bachata Lady (соло) "дети" импровизация + номер </w:t>
      </w:r>
    </w:p>
    <w:p>
      <w:pPr>
        <w:pStyle w:val="Normal"/>
        <w:rPr/>
      </w:pPr>
      <w:r>
        <w:rPr>
          <w:lang w:val="en-US"/>
        </w:rPr>
        <w:t>[</w:t>
      </w:r>
      <w:r>
        <w:rPr/>
        <w:t>92</w:t>
      </w:r>
      <w:r>
        <w:rPr>
          <w:lang w:val="en-US"/>
        </w:rPr>
        <w:t>]</w:t>
      </w:r>
      <w:r>
        <w:rPr/>
        <w:t xml:space="preserve"> IDO Bachata (пары) "дети" импровизация + номер</w:t>
      </w:r>
    </w:p>
    <w:p>
      <w:pPr>
        <w:pStyle w:val="Normal"/>
        <w:suppressAutoHyphens w:val="false"/>
        <w:spacing w:lineRule="auto" w:line="252" w:before="0" w:after="68"/>
        <w:ind w:right="10" w:hanging="0"/>
        <w:jc w:val="both"/>
        <w:rPr/>
      </w:pPr>
      <w:r>
        <w:rPr>
          <w:lang w:val="en-US"/>
        </w:rPr>
        <w:t xml:space="preserve">[93] </w:t>
      </w:r>
      <w:r>
        <w:rPr/>
        <w:t xml:space="preserve">Bachata Lady (соло) "дети" импровизация </w:t>
      </w:r>
    </w:p>
    <w:p>
      <w:pPr>
        <w:pStyle w:val="Normal"/>
        <w:suppressAutoHyphens w:val="false"/>
        <w:spacing w:lineRule="auto" w:line="252" w:before="0" w:after="68"/>
        <w:ind w:right="10" w:hanging="0"/>
        <w:jc w:val="both"/>
        <w:rPr/>
      </w:pPr>
      <w:r>
        <w:rPr>
          <w:lang w:val="en-US"/>
        </w:rPr>
        <w:t xml:space="preserve">[94] </w:t>
      </w:r>
      <w:r>
        <w:rPr/>
        <w:t xml:space="preserve">Bachata Gentlemen (соло) "дети" импровизация </w:t>
      </w:r>
    </w:p>
    <w:p>
      <w:pPr>
        <w:pStyle w:val="Normal"/>
        <w:suppressAutoHyphens w:val="false"/>
        <w:spacing w:lineRule="auto" w:line="252" w:before="0" w:after="68"/>
        <w:ind w:right="10" w:hanging="0"/>
        <w:jc w:val="both"/>
        <w:rPr/>
      </w:pPr>
      <w:r>
        <w:rPr>
          <w:lang w:val="en-US"/>
        </w:rPr>
        <w:t xml:space="preserve">[95] </w:t>
      </w:r>
      <w:r>
        <w:rPr/>
        <w:t xml:space="preserve">IDO Bachata Lady (соло) "юниоры" импровизация </w:t>
      </w:r>
    </w:p>
    <w:p>
      <w:pPr>
        <w:pStyle w:val="Normal"/>
        <w:rPr/>
      </w:pPr>
      <w:r>
        <w:rPr/>
        <w:t xml:space="preserve">[10] IDO Bachata Lady (соло) "юниоры" импровизация + номер 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>Оргкомитет конкурса</w:t>
      </w:r>
    </w:p>
    <w:p>
      <w:pPr>
        <w:pStyle w:val="Normal"/>
        <w:rPr/>
      </w:pPr>
      <w:r>
        <w:rPr>
          <w:rFonts w:eastAsia="Arial" w:cs="Arial"/>
          <w:color w:val="000000"/>
        </w:rPr>
        <w:t>Н</w:t>
      </w:r>
      <w:r>
        <w:rPr/>
        <w:t xml:space="preserve">а все ваши вопросы ответят по телефону, </w:t>
      </w:r>
      <w:r>
        <w:rPr>
          <w:lang w:val="en-US"/>
        </w:rPr>
        <w:t>WhatsApp</w:t>
      </w:r>
      <w:r>
        <w:rPr/>
        <w:t xml:space="preserve"> или </w:t>
      </w:r>
      <w:r>
        <w:rPr>
          <w:lang w:val="en-US"/>
        </w:rPr>
        <w:t>email</w:t>
      </w:r>
    </w:p>
    <w:tbl>
      <w:tblPr>
        <w:tblW w:w="946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154"/>
        <w:gridCol w:w="3154"/>
        <w:gridCol w:w="3154"/>
      </w:tblGrid>
      <w:tr>
        <w:trPr/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r>
              <w:rPr/>
              <w:t>Соловская Олеся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113"/>
              <w:rPr/>
            </w:pPr>
            <w:r>
              <w:rPr/>
              <w:t>+7-951-110-55-43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/>
            </w:pPr>
            <w:hyperlink r:id="rId14">
              <w:r>
                <w:rPr>
                  <w:lang w:val="en-US"/>
                </w:rPr>
                <w:t>Olesika</w:t>
              </w:r>
              <w:r>
                <w:rPr/>
                <w:t>271@</w:t>
              </w:r>
              <w:r>
                <w:rPr>
                  <w:lang w:val="en-US"/>
                </w:rPr>
                <w:t>ya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3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sz w:val="21"/>
                <w:szCs w:val="21"/>
                <w:shd w:fill="FFFFFF" w:val="clear"/>
              </w:rPr>
            </w:pPr>
            <w:r>
              <w:rPr/>
              <w:t>Нерсисян Маргарита</w:t>
            </w:r>
          </w:p>
        </w:tc>
        <w:tc>
          <w:tcPr>
            <w:tcW w:w="3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113"/>
              <w:rPr/>
            </w:pPr>
            <w:r>
              <w:rPr/>
              <w:t>+7-963-081-94-60</w:t>
            </w:r>
          </w:p>
        </w:tc>
        <w:tc>
          <w:tcPr>
            <w:tcW w:w="3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3"/>
              <w:rPr>
                <w:sz w:val="21"/>
                <w:szCs w:val="21"/>
                <w:shd w:fill="FFFFFF" w:val="clear"/>
              </w:rPr>
            </w:pPr>
            <w:hyperlink r:id="rId15">
              <w:r>
                <w:rPr/>
                <w:t>vmgultra@mail.ru</w:t>
              </w:r>
            </w:hyperlink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2"/>
        <w:rPr/>
      </w:pPr>
      <w:r>
        <w:rPr/>
        <w:t>Стоимость участия (за 1 человека)</w:t>
      </w:r>
    </w:p>
    <w:tbl>
      <w:tblPr>
        <w:tblStyle w:val="TableGrid"/>
        <w:tblW w:w="9162" w:type="dxa"/>
        <w:jc w:val="left"/>
        <w:tblInd w:w="110" w:type="dxa"/>
        <w:tblLayout w:type="fixed"/>
        <w:tblCellMar>
          <w:top w:w="115" w:type="dxa"/>
          <w:left w:w="58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873"/>
        <w:gridCol w:w="1697"/>
        <w:gridCol w:w="1874"/>
        <w:gridCol w:w="1717"/>
        <w:gridCol w:w="2001"/>
      </w:tblGrid>
      <w:tr>
        <w:trPr>
          <w:trHeight w:val="451" w:hRule="atLeast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Номинации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до 05.10.2021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до 27.10.2021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до 26.11.2021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после 26.11.2021 </w:t>
            </w:r>
          </w:p>
        </w:tc>
      </w:tr>
      <w:tr>
        <w:trPr>
          <w:trHeight w:val="927" w:hRule="atLeast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>Групповые выступления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500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600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650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700 </w:t>
            </w:r>
          </w:p>
        </w:tc>
      </w:tr>
      <w:tr>
        <w:trPr>
          <w:trHeight w:val="768" w:hRule="atLeast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lang w:val="en-US"/>
              </w:rPr>
            </w:pPr>
            <w:r>
              <w:rPr>
                <w:rFonts w:eastAsia="" w:cs=""/>
                <w:kern w:val="2"/>
                <w:szCs w:val="22"/>
                <w:lang w:val="en-US" w:eastAsia="ru-RU" w:bidi="ar-SA"/>
              </w:rPr>
              <w:t>J&amp;J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500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600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700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1000 </w:t>
            </w:r>
          </w:p>
        </w:tc>
      </w:tr>
      <w:tr>
        <w:trPr>
          <w:trHeight w:val="447" w:hRule="atLeast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left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Соло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600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700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800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13"/>
              <w:jc w:val="center"/>
              <w:rPr>
                <w:rFonts w:eastAsia="" w:cs=""/>
                <w:kern w:val="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2"/>
                <w:szCs w:val="22"/>
                <w:lang w:val="ru-RU" w:eastAsia="ru-RU" w:bidi="ar-SA"/>
              </w:rPr>
              <w:t xml:space="preserve">1100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Стоимость входного билета для зрителей: до 25.11 – 400 р., с 25.11 – 500 р. </w:t>
      </w:r>
    </w:p>
    <w:p>
      <w:pPr>
        <w:pStyle w:val="Normal"/>
        <w:rPr/>
      </w:pPr>
      <w:r>
        <w:rPr/>
        <w:t>Руководители, указанные при регистрации участников, получают проходные браслеты бесплатно.</w:t>
      </w:r>
    </w:p>
    <w:p>
      <w:pPr>
        <w:pStyle w:val="2"/>
        <w:rPr/>
      </w:pPr>
      <w:r>
        <w:rPr/>
        <w:t>Оплата</w:t>
      </w:r>
    </w:p>
    <w:p>
      <w:pPr>
        <w:pStyle w:val="Normal"/>
        <w:rPr>
          <w:color w:val="C9211E"/>
        </w:rPr>
      </w:pPr>
      <w:r>
        <w:rPr>
          <w:color w:val="C9211E"/>
        </w:rPr>
        <w:t>ОПЛАТА ПРОИЗВОДИТСЯ ТОЛЬКО НА ОДНИ РЕКВИЗИТЫ</w:t>
      </w:r>
    </w:p>
    <w:p>
      <w:pPr>
        <w:pStyle w:val="Normal"/>
        <w:rPr/>
      </w:pPr>
      <w:r>
        <w:rPr/>
        <w:t>5469 7200 1442 5249 Сбербанк,  Получатель Ваграм Айкарамович</w:t>
      </w:r>
    </w:p>
    <w:p>
      <w:pPr>
        <w:pStyle w:val="Normal"/>
        <w:rPr/>
      </w:pPr>
      <w:r>
        <w:rPr/>
        <w:t xml:space="preserve"> </w:t>
      </w:r>
      <w:r>
        <w:rPr/>
        <w:t xml:space="preserve">ВНИМАНИЕ: Возвраты за оплаченный взнос не осуществляется! </w:t>
      </w:r>
    </w:p>
    <w:p>
      <w:pPr>
        <w:pStyle w:val="2"/>
        <w:rPr/>
      </w:pPr>
      <w:r>
        <w:rPr/>
        <w:t>Регистрация</w:t>
      </w:r>
    </w:p>
    <w:p>
      <w:pPr>
        <w:pStyle w:val="Style11"/>
        <w:rPr/>
      </w:pPr>
      <w:r>
        <w:rPr/>
        <w:t xml:space="preserve">Регистрация на конкурс осуществляется через сайт </w:t>
      </w:r>
      <w:hyperlink r:id="rId16">
        <w:r>
          <w:rPr>
            <w:lang w:val="en-US"/>
          </w:rPr>
          <w:t>DANCEOFFICE</w:t>
        </w:r>
        <w:r>
          <w:rPr/>
          <w:t>.</w:t>
        </w:r>
        <w:r>
          <w:rPr>
            <w:lang w:val="en-US"/>
          </w:rPr>
          <w:t>ONLINE</w:t>
        </w:r>
      </w:hyperlink>
      <w:r>
        <w:rPr/>
        <w:t xml:space="preserve"> (нажмите </w:t>
      </w:r>
      <w:r>
        <w:rPr>
          <w:lang w:val="en-US"/>
        </w:rPr>
        <w:t>Ctrl</w:t>
      </w:r>
      <w:r>
        <w:rPr/>
        <w:t>+</w:t>
      </w:r>
      <w:r>
        <w:rPr>
          <w:lang w:val="en-US"/>
        </w:rPr>
        <w:t>Click</w:t>
      </w:r>
      <w:r>
        <w:rPr/>
        <w:t xml:space="preserve"> чтобы перейти по ссылке).</w:t>
      </w:r>
    </w:p>
    <w:p>
      <w:pPr>
        <w:pStyle w:val="Style11"/>
        <w:rPr/>
      </w:pPr>
      <w:r>
        <w:rPr/>
        <w:t xml:space="preserve">Внимательно ознакомьтесь с сайтом. </w:t>
      </w:r>
    </w:p>
    <w:p>
      <w:pPr>
        <w:pStyle w:val="Style11"/>
        <w:rPr/>
      </w:pPr>
      <w:r>
        <w:rPr/>
        <w:t>Если вы не нашли свою номинацию или у вас появились вопросы, свяжитесь с организаторами. Контакты перечислены выше.</w:t>
      </w:r>
    </w:p>
    <w:p>
      <w:pPr>
        <w:pStyle w:val="Style11"/>
        <w:rPr/>
      </w:pPr>
      <w:r>
        <w:rPr/>
        <w:t>После того, как вы зарегистрировались,  откроется страница — подтверждение регистрации. Точно такое-же подтверждение будет выслано на указанную вами почту.</w:t>
      </w:r>
    </w:p>
    <w:p>
      <w:pPr>
        <w:pStyle w:val="Style11"/>
        <w:rPr/>
      </w:pPr>
      <w:r>
        <w:rPr/>
        <w:t>На этой странице и в письме есть важные инструкции. Пожалуйста, внимательно прочтите их.</w:t>
      </w:r>
    </w:p>
    <w:p>
      <w:pPr>
        <w:pStyle w:val="Style11"/>
        <w:rPr/>
      </w:pPr>
      <w:r>
        <w:rPr/>
        <w:t>Иногда письма-подтверждения неверно помечаются вашим почтовым сервером как спам и попадают в соответствующую папку. Поэтому, если вы не получили письмо, посмотрите в папке Спам.</w:t>
      </w:r>
    </w:p>
    <w:p>
      <w:pPr>
        <w:pStyle w:val="Style11"/>
        <w:rPr/>
      </w:pPr>
      <w:r>
        <w:rPr/>
        <w:t>Если письма нет, свяжитесь с организаторами, мы вышлем вам письмо повторно.</w:t>
      </w:r>
    </w:p>
    <w:p>
      <w:pPr>
        <w:pStyle w:val="Normal"/>
        <w:rPr/>
      </w:pPr>
      <w:r>
        <w:rPr/>
      </w:r>
    </w:p>
    <w:p>
      <w:pPr>
        <w:pStyle w:val="3"/>
        <w:rPr/>
      </w:pPr>
      <w:r>
        <w:rPr/>
        <w:t>Огромная просьба!</w:t>
      </w:r>
    </w:p>
    <w:p>
      <w:pPr>
        <w:pStyle w:val="Normal"/>
        <w:rPr/>
      </w:pPr>
      <w:r>
        <w:rPr/>
        <w:t>В переписке и общении по телефону просим указывать не столько ваши личные данные и название номинации, сколько НОМЕР номинации (он обычно указан в квадратных скобках) и ваш регистрационный номер, иначе найти вас в регистрации будет сложнее. Спасибо за понимание.</w:t>
      </w:r>
    </w:p>
    <w:p>
      <w:pPr>
        <w:pStyle w:val="Normal"/>
        <w:rPr/>
      </w:pPr>
      <w:r>
        <w:rPr/>
        <w:t>Фонограммы на турнир загружаются прямо на сайт после регистрации. Для этого вам понадобится ПИН-код из письма.</w:t>
      </w:r>
    </w:p>
    <w:p>
      <w:pPr>
        <w:pStyle w:val="Normal"/>
        <w:rPr/>
      </w:pPr>
      <w:r>
        <w:rPr/>
        <w:t xml:space="preserve">Загруженные фонограммы можно прослушать и даже заменить. 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 xml:space="preserve">Предварительный тайминг соревнований * </w:t>
      </w:r>
    </w:p>
    <w:p>
      <w:pPr>
        <w:pStyle w:val="Normal"/>
        <w:rPr/>
      </w:pPr>
      <w:r>
        <w:rPr/>
        <w:t xml:space="preserve">17:00 - 19:00 – I отделение. Отборочные туры, финалы. Награждение. </w:t>
      </w:r>
    </w:p>
    <w:p>
      <w:pPr>
        <w:pStyle w:val="Normal"/>
        <w:rPr/>
      </w:pPr>
      <w:r>
        <w:rPr/>
        <w:t>19:0</w:t>
      </w:r>
      <w:bookmarkStart w:id="0" w:name="_GoBack"/>
      <w:bookmarkEnd w:id="0"/>
      <w:r>
        <w:rPr/>
        <w:t xml:space="preserve">0 - 21:00 – II отделение. Отборочные туры, финалы. Награждение. </w:t>
      </w:r>
    </w:p>
    <w:p>
      <w:pPr>
        <w:pStyle w:val="Normal"/>
        <w:rPr/>
      </w:pPr>
      <w:r>
        <w:rPr/>
        <w:t>* Указанное время является предварительным!</w:t>
      </w:r>
    </w:p>
    <w:p>
      <w:pPr>
        <w:pStyle w:val="Normal"/>
        <w:rPr/>
      </w:pPr>
      <w:r>
        <w:rPr/>
        <w:t>Регистрация участников каждого отделения проводится за 1 час и заканчивается за 15 минут до начала этого отделения.</w:t>
      </w:r>
    </w:p>
    <w:p>
      <w:pPr>
        <w:pStyle w:val="Normal"/>
        <w:rPr/>
      </w:pPr>
      <w:r>
        <w:rPr/>
        <w:t xml:space="preserve">Точное время будет опубликовано за 1-2 дня до старта соревнований, программа отделения будет известна по окончании регистрации и зависит от количества участников. </w:t>
      </w:r>
    </w:p>
    <w:p>
      <w:pPr>
        <w:pStyle w:val="Normal"/>
        <w:rPr/>
      </w:pPr>
      <w:r>
        <w:rPr/>
        <w:t xml:space="preserve">Последовательность номинаций будет выведена на электронное табло на </w:t>
      </w:r>
      <w:r>
        <w:rPr>
          <w:lang w:val="en-US"/>
        </w:rPr>
        <w:t>danceoffice</w:t>
      </w:r>
      <w:r>
        <w:rPr/>
        <w:t>.</w:t>
      </w:r>
      <w:r>
        <w:rPr>
          <w:lang w:val="en-US"/>
        </w:rPr>
        <w:t>online</w:t>
      </w:r>
      <w:r>
        <w:rPr/>
        <w:t xml:space="preserve"> до начала и во время мероприятия. </w:t>
      </w:r>
    </w:p>
    <w:p>
      <w:pPr>
        <w:pStyle w:val="Normal"/>
        <w:rPr/>
      </w:pPr>
      <w:r>
        <w:rPr/>
      </w:r>
    </w:p>
    <w:p>
      <w:pPr>
        <w:pStyle w:val="1"/>
        <w:rPr>
          <w:sz w:val="28"/>
        </w:rPr>
      </w:pPr>
      <w:r>
        <w:rPr/>
        <w:t xml:space="preserve">ПРАВИЛА УЧАСТИЯ  </w:t>
      </w:r>
    </w:p>
    <w:p>
      <w:pPr>
        <w:pStyle w:val="Normal"/>
        <w:rPr/>
      </w:pPr>
      <w:r>
        <w:rPr/>
        <w:t xml:space="preserve">Дорогие руководители, просьба внимательно ознакомиться с правилами. В случае нарушений одного из пунктов, по решению судьи, участники могут быть дисквалифицированы. </w:t>
      </w:r>
    </w:p>
    <w:p>
      <w:pPr>
        <w:pStyle w:val="Normal"/>
        <w:rPr/>
      </w:pPr>
      <w:r>
        <w:rPr/>
        <w:t xml:space="preserve"> </w:t>
      </w:r>
    </w:p>
    <w:p>
      <w:pPr>
        <w:pStyle w:val="2"/>
        <w:rPr/>
      </w:pPr>
      <w:r>
        <w:rPr/>
        <w:t xml:space="preserve">ОБЩИЕ ПРАВИЛА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В фонограмме недопустимо использование нецензурных слов, а также фраз, призывающих к насилию, к расовой дискриминации или фраз, которые могут задеть честь и достоинство кого-либо.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В детских коллективах недопустимо использовать «взрослые» движения, содержащие эротический или другой смысл, не соответствующий их возрасту. </w:t>
      </w:r>
    </w:p>
    <w:p>
      <w:pPr>
        <w:pStyle w:val="Normal"/>
        <w:rPr/>
      </w:pPr>
      <w:r>
        <w:rPr/>
        <w:t xml:space="preserve">  </w:t>
      </w:r>
    </w:p>
    <w:p>
      <w:pPr>
        <w:pStyle w:val="2"/>
        <w:rPr/>
      </w:pPr>
      <w:r>
        <w:rPr/>
        <w:t xml:space="preserve">BACHATA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BACHATA (соло) импровизация - все возраста, LADY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Исполняется сольно.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Акробатика (Acrobatic Movements): запрещена в общем заходе, разрешена в индивидуальном заходе в финале.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Реквизиты: запрещены.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>
      <w:pPr>
        <w:pStyle w:val="Normal"/>
        <w:numPr>
          <w:ilvl w:val="1"/>
          <w:numId w:val="4"/>
        </w:numPr>
        <w:rPr/>
      </w:pPr>
      <w:r>
        <w:rPr/>
        <w:t xml:space="preserve">общий заход (под музыку организаторов) </w:t>
      </w:r>
    </w:p>
    <w:p>
      <w:pPr>
        <w:pStyle w:val="Normal"/>
        <w:numPr>
          <w:ilvl w:val="1"/>
          <w:numId w:val="4"/>
        </w:numPr>
        <w:rPr/>
      </w:pPr>
      <w:r>
        <w:rPr/>
        <w:t xml:space="preserve">подзаходы по 3-4 участника </w:t>
      </w:r>
    </w:p>
    <w:p>
      <w:pPr>
        <w:pStyle w:val="Normal"/>
        <w:numPr>
          <w:ilvl w:val="1"/>
          <w:numId w:val="4"/>
        </w:numPr>
        <w:rPr/>
      </w:pPr>
      <w:r>
        <w:rPr/>
        <w:t xml:space="preserve">общий заход (все вместе) под музыку организаторов.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BACHATA JnJ (импровизация участников со сменой партнера под музыку организаторов)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Стили: все стили танца бачата.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Регистрация возможна только парами.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Поднятия: запрещены.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Падения: запрещены.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Акробатика (Acrobatic Movements): запрещена.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Реквизиты: запрещены.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Время выступления в заходах составляет 1,5- 2 мин, которые совпадают с концом музыкального отрывка. В отборочных турах и в финале пары танцуют под музыку организаторов. В каждом туре проводится 2 или 3 жеребьевки.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Оценивается каждый танцор в отдельности. Победителями номинации будут выбраны один партнер и одна партнерша.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lang w:val="en-US"/>
        </w:rPr>
      </w:pPr>
      <w:r>
        <w:rPr/>
        <w:t xml:space="preserve"> </w:t>
      </w:r>
      <w:r>
        <w:rPr>
          <w:lang w:val="en-US"/>
        </w:rPr>
        <w:t>BACHATA LADIES SHOW (</w:t>
      </w:r>
      <w:r>
        <w:rPr/>
        <w:t>команды</w:t>
      </w:r>
      <w:r>
        <w:rPr>
          <w:lang w:val="en-US"/>
        </w:rPr>
        <w:t xml:space="preserve">)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Стиль: все стили танца бачата. Может включать и другие танцевальные направление, но не более 20% от всего выступления.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Поднятия: разрешены.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Падения: разрешены.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Акробатика (Acrobatic Movements): разрешена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Реквизиты: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Время выступления: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команды - до 4 мин.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Оценка. Общий балл строится из 3 критериев: </w:t>
      </w:r>
    </w:p>
    <w:p>
      <w:pPr>
        <w:pStyle w:val="Normal"/>
        <w:rPr/>
      </w:pPr>
      <w:r>
        <w:rPr/>
        <w:t xml:space="preserve">Техника (Technic):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Сложность хореографии и элементов.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Синхронность, общая слаженность коллектива. </w:t>
      </w:r>
    </w:p>
    <w:p>
      <w:pPr>
        <w:pStyle w:val="Normal"/>
        <w:rPr/>
      </w:pPr>
      <w:r>
        <w:rPr/>
        <w:t xml:space="preserve">Композиция (Composition):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>
      <w:pPr>
        <w:pStyle w:val="Normal"/>
        <w:rPr/>
      </w:pPr>
      <w:r>
        <w:rPr/>
        <w:t xml:space="preserve">Имидж (Image):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Эмоциональность. Работа с аудиторией, как участники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Внешний вид танцоров. </w:t>
      </w:r>
    </w:p>
    <w:p>
      <w:pPr>
        <w:pStyle w:val="Normal"/>
        <w:widowControl/>
        <w:suppressAutoHyphens w:val="true"/>
        <w:bidi w:val="0"/>
        <w:spacing w:lineRule="auto" w:line="300" w:before="0" w:after="113"/>
        <w:jc w:val="left"/>
        <w:rPr/>
      </w:pPr>
      <w:r>
        <w:rPr/>
        <w:t xml:space="preserve"> </w:t>
      </w:r>
    </w:p>
    <w:sectPr>
      <w:type w:val="nextPage"/>
      <w:pgSz w:w="11918" w:h="16862"/>
      <w:pgMar w:left="1340" w:right="1116" w:header="0" w:top="571" w:footer="0" w:bottom="144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Noto San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82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8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4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0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5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3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5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9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1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5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0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5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3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5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9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1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5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to Sans" w:hAnsi="Noto Sans" w:eastAsia="" w:cs="" w:cstheme="minorBidi" w:eastAsiaTheme="minorEastAsia"/>
        <w:kern w:val="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00" w:before="0" w:after="113"/>
      <w:jc w:val="left"/>
    </w:pPr>
    <w:rPr>
      <w:rFonts w:ascii="Arial" w:hAnsi="Arial" w:eastAsia="" w:cs="" w:cstheme="minorBidi" w:eastAsiaTheme="minorEastAsia"/>
      <w:color w:val="auto"/>
      <w:kern w:val="2"/>
      <w:sz w:val="24"/>
      <w:szCs w:val="22"/>
      <w:lang w:val="ru-RU" w:eastAsia="ru-RU" w:bidi="ar-SA"/>
    </w:rPr>
  </w:style>
  <w:style w:type="paragraph" w:styleId="1">
    <w:name w:val="Heading 1"/>
    <w:basedOn w:val="Normal"/>
    <w:next w:val="Style11"/>
    <w:uiPriority w:val="9"/>
    <w:unhideWhenUsed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29"/>
    </w:rPr>
  </w:style>
  <w:style w:type="paragraph" w:styleId="2">
    <w:name w:val="Heading 2"/>
    <w:basedOn w:val="Normal"/>
    <w:next w:val="Style1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5"/>
    </w:rPr>
  </w:style>
  <w:style w:type="paragraph" w:styleId="3">
    <w:name w:val="Heading 3"/>
    <w:basedOn w:val="Normal"/>
    <w:next w:val="Style11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Normal"/>
    <w:next w:val="Style11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1"/>
    </w:rPr>
  </w:style>
  <w:style w:type="paragraph" w:styleId="5">
    <w:name w:val="Heading 5"/>
    <w:basedOn w:val="Normal"/>
    <w:next w:val="Style11"/>
    <w:qFormat/>
    <w:pPr>
      <w:numPr>
        <w:ilvl w:val="4"/>
        <w:numId w:val="1"/>
      </w:numPr>
      <w:spacing w:before="120" w:after="60"/>
      <w:outlineLvl w:val="4"/>
    </w:pPr>
    <w:rPr>
      <w:b/>
      <w:bCs/>
      <w:szCs w:val="19"/>
    </w:rPr>
  </w:style>
  <w:style w:type="paragraph" w:styleId="8">
    <w:name w:val="Heading 8"/>
    <w:basedOn w:val="Normal"/>
    <w:next w:val="Style11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18"/>
    </w:rPr>
  </w:style>
  <w:style w:type="paragraph" w:styleId="9">
    <w:name w:val="Heading 9"/>
    <w:basedOn w:val="Normal"/>
    <w:next w:val="Style11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Arial" w:hAnsi="Arial" w:eastAsia="Arial" w:cs="Arial"/>
      <w:b/>
      <w:i/>
      <w:color w:val="B00004"/>
      <w:sz w:val="22"/>
    </w:rPr>
  </w:style>
  <w:style w:type="character" w:styleId="Style7" w:customStyle="1">
    <w:name w:val="Нижний колонтитул Знак"/>
    <w:basedOn w:val="DefaultParagraphFont"/>
    <w:uiPriority w:val="99"/>
    <w:qFormat/>
    <w:rsid w:val="00951510"/>
    <w:rPr>
      <w:rFonts w:ascii="Arial" w:hAnsi="Arial" w:eastAsia="Arial" w:cs="Arial"/>
      <w:b/>
      <w:color w:val="000000"/>
      <w:sz w:val="20"/>
    </w:rPr>
  </w:style>
  <w:style w:type="character" w:styleId="Style8" w:customStyle="1">
    <w:name w:val="Интернет-ссылка"/>
    <w:basedOn w:val="DefaultParagraphFont"/>
    <w:uiPriority w:val="99"/>
    <w:unhideWhenUsed/>
    <w:rsid w:val="008e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6a17"/>
    <w:rPr>
      <w:color w:val="605E5C"/>
      <w:shd w:fill="E1DFDD" w:val="clear"/>
    </w:rPr>
  </w:style>
  <w:style w:type="character" w:styleId="Style9" w:customStyle="1">
    <w:name w:val="Заполнитель"/>
    <w:qFormat/>
    <w:rPr>
      <w:smallCaps/>
      <w:color w:val="008080"/>
      <w:u w:val="dotted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/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Title"/>
    <w:basedOn w:val="Normal"/>
    <w:next w:val="Style11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Footer"/>
    <w:basedOn w:val="Normal"/>
    <w:uiPriority w:val="99"/>
    <w:unhideWhenUsed/>
    <w:rsid w:val="00951510"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7b6aca"/>
    <w:pPr>
      <w:spacing w:before="0" w:after="107"/>
      <w:ind w:left="720" w:hanging="10"/>
      <w:contextualSpacing/>
    </w:pPr>
    <w:rPr/>
  </w:style>
  <w:style w:type="paragraph" w:styleId="Style18">
    <w:name w:val="Header"/>
    <w:basedOn w:val="Style16"/>
    <w:pPr/>
    <w:rPr/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Заголовок списка"/>
    <w:basedOn w:val="Normal"/>
    <w:next w:val="Style22"/>
    <w:qFormat/>
    <w:pPr/>
    <w:rPr/>
  </w:style>
  <w:style w:type="paragraph" w:styleId="Style22" w:customStyle="1">
    <w:name w:val="Содержимое списка"/>
    <w:basedOn w:val="Normal"/>
    <w:qFormat/>
    <w:pPr>
      <w:ind w:left="567" w:hanging="0"/>
    </w:pPr>
    <w:rPr/>
  </w:style>
  <w:style w:type="paragraph" w:styleId="Senderaddress" w:customStyle="1">
    <w:name w:val="sender address"/>
    <w:basedOn w:val="Normal"/>
    <w:qFormat/>
    <w:pPr>
      <w:tabs>
        <w:tab w:val="clear" w:pos="643"/>
        <w:tab w:val="left" w:pos="5663" w:leader="none"/>
        <w:tab w:val="right" w:pos="7850" w:leader="none"/>
      </w:tabs>
      <w:spacing w:before="0" w:after="567"/>
    </w:pPr>
    <w:rPr>
      <w:sz w:val="20"/>
    </w:rPr>
  </w:style>
  <w:style w:type="paragraph" w:styleId="Address" w:customStyle="1">
    <w:name w:val="address"/>
    <w:basedOn w:val="Normal"/>
    <w:qFormat/>
    <w:pPr>
      <w:spacing w:before="0" w:after="567"/>
    </w:pPr>
    <w:rPr>
      <w:sz w:val="20"/>
    </w:rPr>
  </w:style>
  <w:style w:type="paragraph" w:styleId="10" w:customStyle="1">
    <w:name w:val="Заголовок 10"/>
    <w:basedOn w:val="Normal"/>
    <w:next w:val="Style11"/>
    <w:qFormat/>
    <w:pPr>
      <w:tabs>
        <w:tab w:val="clear" w:pos="643"/>
        <w:tab w:val="left" w:pos="0" w:leader="none"/>
      </w:tabs>
      <w:spacing w:before="60" w:after="60"/>
      <w:outlineLvl w:val="8"/>
    </w:pPr>
    <w:rPr>
      <w:b/>
      <w:bCs/>
      <w:sz w:val="21"/>
      <w:szCs w:val="17"/>
    </w:rPr>
  </w:style>
  <w:style w:type="paragraph" w:styleId="Style2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Subtitle"/>
    <w:basedOn w:val="Normal"/>
    <w:next w:val="Style11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anceoffice.online/events/44/contests/2906/registration" TargetMode="External"/><Relationship Id="rId4" Type="http://schemas.openxmlformats.org/officeDocument/2006/relationships/hyperlink" Target="http://danceoffice.online/events/44/contests/2906/registration" TargetMode="External"/><Relationship Id="rId5" Type="http://schemas.openxmlformats.org/officeDocument/2006/relationships/hyperlink" Target="http://danceoffice.online/events/44/contests/2906/registration" TargetMode="External"/><Relationship Id="rId6" Type="http://schemas.openxmlformats.org/officeDocument/2006/relationships/hyperlink" Target="http://danceoffice.online/events/44/contests/2906/registration" TargetMode="External"/><Relationship Id="rId7" Type="http://schemas.openxmlformats.org/officeDocument/2006/relationships/hyperlink" Target="http://danceoffice.online/events/44/contests/2906/registration" TargetMode="External"/><Relationship Id="rId8" Type="http://schemas.openxmlformats.org/officeDocument/2006/relationships/hyperlink" Target="http://danceoffice.online/events/44/contests/2906/registration" TargetMode="External"/><Relationship Id="rId9" Type="http://schemas.openxmlformats.org/officeDocument/2006/relationships/hyperlink" Target="http://danceoffice.online/events/44/contests/2906/registration" TargetMode="External"/><Relationship Id="rId10" Type="http://schemas.openxmlformats.org/officeDocument/2006/relationships/hyperlink" Target="http://danceoffice.online/events/44/contests/2906/registration" TargetMode="External"/><Relationship Id="rId11" Type="http://schemas.openxmlformats.org/officeDocument/2006/relationships/hyperlink" Target="http://danceoffice.online/events/44/contests/2906/registration" TargetMode="External"/><Relationship Id="rId12" Type="http://schemas.openxmlformats.org/officeDocument/2006/relationships/hyperlink" Target="http://danceoffice.online/events/44/contests/2906/registration" TargetMode="External"/><Relationship Id="rId13" Type="http://schemas.openxmlformats.org/officeDocument/2006/relationships/hyperlink" Target="http://danceoffice.online/events/44/contests/2906/registration" TargetMode="External"/><Relationship Id="rId14" Type="http://schemas.openxmlformats.org/officeDocument/2006/relationships/hyperlink" Target="mailto:Olesika271@ya.ru" TargetMode="External"/><Relationship Id="rId15" Type="http://schemas.openxmlformats.org/officeDocument/2006/relationships/hyperlink" Target="mailto:vmgultra@mail.ru" TargetMode="External"/><Relationship Id="rId16" Type="http://schemas.openxmlformats.org/officeDocument/2006/relationships/hyperlink" Target="http://danceoffice.online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Application>LibreOffice/7.1.3.2$Windows_X86_64 LibreOffice_project/47f78053abe362b9384784d31a6e56f8511eb1c1</Application>
  <AppVersion>15.0000</AppVersion>
  <Pages>7</Pages>
  <Words>1186</Words>
  <Characters>7789</Characters>
  <CharactersWithSpaces>8916</CharactersWithSpaces>
  <Paragraphs>162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2021-01-12T07:35:00Z</dcterms:created>
  <dc:creator>2dance</dc:creator>
  <dc:description/>
  <dc:language>ru-RU</dc:language>
  <cp:lastModifiedBy/>
  <dcterms:modified xsi:type="dcterms:W3CDTF">2021-11-24T14:41:25Z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